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7DA5" w14:textId="0A4CF8F6" w:rsidR="00F674E0" w:rsidRPr="00F674E0" w:rsidRDefault="00F674E0" w:rsidP="00F674E0">
      <w:pPr>
        <w:ind w:left="5664" w:firstLine="708"/>
        <w:jc w:val="center"/>
        <w:rPr>
          <w:rFonts w:ascii="Arial" w:hAnsi="Arial" w:cs="Arial"/>
          <w:b/>
          <w:bCs/>
          <w:sz w:val="18"/>
          <w:szCs w:val="18"/>
        </w:rPr>
      </w:pPr>
      <w:r w:rsidRPr="00F674E0">
        <w:rPr>
          <w:rFonts w:ascii="Arial" w:hAnsi="Arial" w:cs="Arial"/>
          <w:b/>
          <w:bCs/>
          <w:sz w:val="18"/>
          <w:szCs w:val="18"/>
        </w:rPr>
        <w:t xml:space="preserve">Załącznik nr …… do umowy </w:t>
      </w:r>
    </w:p>
    <w:p w14:paraId="4C17957B" w14:textId="77777777" w:rsidR="00F674E0" w:rsidRDefault="00F674E0" w:rsidP="00137BA0">
      <w:pPr>
        <w:jc w:val="center"/>
        <w:rPr>
          <w:rFonts w:ascii="Arial" w:hAnsi="Arial" w:cs="Arial"/>
          <w:b/>
          <w:bCs/>
        </w:rPr>
      </w:pPr>
    </w:p>
    <w:p w14:paraId="57F9B596" w14:textId="45F7BCEC" w:rsidR="001334DF" w:rsidRPr="006A324B" w:rsidRDefault="001334DF" w:rsidP="00137BA0">
      <w:pPr>
        <w:jc w:val="center"/>
        <w:rPr>
          <w:rFonts w:ascii="Arial" w:hAnsi="Arial" w:cs="Arial"/>
          <w:b/>
          <w:bCs/>
        </w:rPr>
      </w:pPr>
      <w:r w:rsidRPr="006A324B">
        <w:rPr>
          <w:rFonts w:ascii="Arial" w:hAnsi="Arial" w:cs="Arial"/>
          <w:b/>
          <w:bCs/>
        </w:rPr>
        <w:t xml:space="preserve">PROTOKÓŁ ODBIORU KOŃCOWEGO </w:t>
      </w:r>
      <w:r w:rsidR="00645FA1" w:rsidRPr="006A324B">
        <w:rPr>
          <w:rFonts w:ascii="Arial" w:hAnsi="Arial" w:cs="Arial"/>
          <w:b/>
          <w:bCs/>
        </w:rPr>
        <w:t>ROBÓT (WZÓR)</w:t>
      </w:r>
    </w:p>
    <w:p w14:paraId="55D8992A" w14:textId="296F77EB" w:rsidR="00137BA0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Miejsce odbioru:</w:t>
      </w:r>
      <w:r w:rsidRPr="006A324B">
        <w:rPr>
          <w:rFonts w:ascii="Arial" w:hAnsi="Arial" w:cs="Arial"/>
        </w:rPr>
        <w:t xml:space="preserve"> </w:t>
      </w:r>
      <w:r w:rsidR="00137BA0" w:rsidRPr="006A324B">
        <w:rPr>
          <w:rFonts w:ascii="Arial" w:hAnsi="Arial" w:cs="Arial"/>
        </w:rPr>
        <w:t xml:space="preserve">Bielsko-Biała </w:t>
      </w:r>
    </w:p>
    <w:p w14:paraId="21B80D8A" w14:textId="0B13417C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Data odbioru:</w:t>
      </w:r>
      <w:r w:rsidRPr="006A324B">
        <w:rPr>
          <w:rFonts w:ascii="Arial" w:hAnsi="Arial" w:cs="Arial"/>
        </w:rPr>
        <w:t xml:space="preserve"> </w:t>
      </w:r>
      <w:r w:rsidR="00645FA1" w:rsidRPr="006A324B">
        <w:rPr>
          <w:rFonts w:ascii="Arial" w:hAnsi="Arial" w:cs="Arial"/>
        </w:rPr>
        <w:t>…………………………..</w:t>
      </w:r>
    </w:p>
    <w:p w14:paraId="53FB6DB7" w14:textId="2BD408A0" w:rsidR="001334DF" w:rsidRPr="006A324B" w:rsidRDefault="00645FA1" w:rsidP="001334DF">
      <w:pPr>
        <w:rPr>
          <w:rFonts w:ascii="Arial" w:hAnsi="Arial" w:cs="Arial"/>
        </w:rPr>
      </w:pPr>
      <w:r w:rsidRPr="006A324B">
        <w:rPr>
          <w:rFonts w:ascii="Arial" w:hAnsi="Arial" w:cs="Arial"/>
        </w:rPr>
        <w:t>1</w:t>
      </w:r>
      <w:r w:rsidR="001334DF" w:rsidRPr="006A324B">
        <w:rPr>
          <w:rFonts w:ascii="Arial" w:hAnsi="Arial" w:cs="Arial"/>
        </w:rPr>
        <w:t>.</w:t>
      </w:r>
      <w:r w:rsidR="000B74B7" w:rsidRPr="006A324B">
        <w:rPr>
          <w:rFonts w:ascii="Arial" w:hAnsi="Arial" w:cs="Arial"/>
        </w:rPr>
        <w:t xml:space="preserve"> </w:t>
      </w:r>
      <w:r w:rsidR="001334DF" w:rsidRPr="006A324B">
        <w:rPr>
          <w:rFonts w:ascii="Arial" w:hAnsi="Arial" w:cs="Arial"/>
        </w:rPr>
        <w:t>Przedmiot odbioru</w:t>
      </w:r>
      <w:r w:rsidRPr="006A324B">
        <w:rPr>
          <w:rFonts w:ascii="Arial" w:hAnsi="Arial" w:cs="Arial"/>
        </w:rPr>
        <w:t>:</w:t>
      </w:r>
    </w:p>
    <w:p w14:paraId="61348C93" w14:textId="5AA0D42C" w:rsidR="009F6DDD" w:rsidRPr="006A324B" w:rsidRDefault="001334DF" w:rsidP="006A324B">
      <w:pPr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6A324B">
        <w:rPr>
          <w:rFonts w:ascii="Arial" w:hAnsi="Arial" w:cs="Arial"/>
        </w:rPr>
        <w:t>Przedmiotem odbio</w:t>
      </w:r>
      <w:r w:rsidR="003A1640" w:rsidRPr="006A324B">
        <w:rPr>
          <w:rFonts w:ascii="Arial" w:hAnsi="Arial" w:cs="Arial"/>
        </w:rPr>
        <w:t xml:space="preserve">ru </w:t>
      </w:r>
      <w:r w:rsidR="002000FA" w:rsidRPr="006A324B">
        <w:rPr>
          <w:rFonts w:ascii="Arial" w:hAnsi="Arial" w:cs="Arial"/>
        </w:rPr>
        <w:t xml:space="preserve">jest </w:t>
      </w:r>
      <w:r w:rsidR="009F6DDD" w:rsidRPr="006A324B">
        <w:rPr>
          <w:rFonts w:ascii="Arial" w:eastAsia="Times New Roman" w:hAnsi="Arial" w:cs="Arial"/>
          <w:color w:val="000000" w:themeColor="text1"/>
        </w:rPr>
        <w:t xml:space="preserve">487 </w:t>
      </w:r>
      <w:r w:rsidR="00645FA1" w:rsidRPr="006A324B">
        <w:rPr>
          <w:rFonts w:ascii="Arial" w:eastAsia="Times New Roman" w:hAnsi="Arial" w:cs="Arial"/>
          <w:color w:val="000000" w:themeColor="text1"/>
        </w:rPr>
        <w:t xml:space="preserve">sztuk </w:t>
      </w:r>
      <w:r w:rsidR="009F6DDD" w:rsidRPr="006A324B">
        <w:rPr>
          <w:rFonts w:ascii="Arial" w:eastAsia="Times New Roman" w:hAnsi="Arial" w:cs="Arial"/>
          <w:color w:val="000000" w:themeColor="text1"/>
        </w:rPr>
        <w:t xml:space="preserve">foteli posadowionych na parterze sali widowiskowej („Sala”) Bielskiego Centrum Kultury im. Marii Koterbskiej, ul. Juliusza Słowackiego 27, </w:t>
      </w:r>
      <w:r w:rsidR="006A324B">
        <w:rPr>
          <w:rFonts w:ascii="Arial" w:eastAsia="Times New Roman" w:hAnsi="Arial" w:cs="Arial"/>
          <w:color w:val="000000" w:themeColor="text1"/>
        </w:rPr>
        <w:br/>
      </w:r>
      <w:r w:rsidR="009F6DDD" w:rsidRPr="006A324B">
        <w:rPr>
          <w:rFonts w:ascii="Arial" w:eastAsia="Times New Roman" w:hAnsi="Arial" w:cs="Arial"/>
          <w:color w:val="000000" w:themeColor="text1"/>
        </w:rPr>
        <w:t xml:space="preserve">43-300 Bielsko-Biała, </w:t>
      </w:r>
      <w:r w:rsidR="00645FA1" w:rsidRPr="006A324B">
        <w:rPr>
          <w:rFonts w:ascii="Arial" w:eastAsia="Times New Roman" w:hAnsi="Arial" w:cs="Arial"/>
          <w:color w:val="000000" w:themeColor="text1"/>
        </w:rPr>
        <w:t xml:space="preserve">w związku z ich modernizacją </w:t>
      </w:r>
      <w:r w:rsidR="009F6DDD" w:rsidRPr="006A324B">
        <w:rPr>
          <w:rFonts w:ascii="Arial" w:eastAsia="Times New Roman" w:hAnsi="Arial" w:cs="Arial"/>
          <w:color w:val="000000" w:themeColor="text1"/>
        </w:rPr>
        <w:t xml:space="preserve">obejmująca tapicerkę i elementy drewniane, w szczególności: </w:t>
      </w:r>
    </w:p>
    <w:p w14:paraId="21A36E7F" w14:textId="0D99B69B" w:rsidR="009F6DDD" w:rsidRPr="006A324B" w:rsidRDefault="009F6DDD" w:rsidP="009F6DDD">
      <w:pPr>
        <w:pStyle w:val="Akapitzlist"/>
        <w:spacing w:line="276" w:lineRule="auto"/>
        <w:ind w:left="851" w:hanging="142"/>
        <w:jc w:val="both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- wymianę pianki (siedziska i oparcia) oraz tkaniny (siedziska, oparcia i obustronnie boki foteli - ilość boków 510),</w:t>
      </w:r>
    </w:p>
    <w:p w14:paraId="15D2B344" w14:textId="3E7F9AAF" w:rsidR="009F6DDD" w:rsidRPr="006A324B" w:rsidRDefault="009F6DDD" w:rsidP="009F6DDD">
      <w:pPr>
        <w:pStyle w:val="Akapitzlist"/>
        <w:spacing w:line="276" w:lineRule="auto"/>
        <w:jc w:val="both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- naprawę elementów drewnianych - podłokietników (ilość 510) oraz sklejki osłonowej,</w:t>
      </w:r>
    </w:p>
    <w:p w14:paraId="4F33E2DC" w14:textId="43CB4330" w:rsidR="009F6DDD" w:rsidRPr="006A324B" w:rsidRDefault="009F6DDD" w:rsidP="009F6DDD">
      <w:pPr>
        <w:pStyle w:val="Akapitzlist"/>
        <w:spacing w:line="276" w:lineRule="auto"/>
        <w:jc w:val="both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- numerację miejsc (cyfry arabskie) i rzędów (cyfry rzymskie) haftem komputerowym,</w:t>
      </w:r>
    </w:p>
    <w:p w14:paraId="6FACF26C" w14:textId="5535B81C" w:rsidR="001334DF" w:rsidRPr="006A324B" w:rsidRDefault="009F6DDD" w:rsidP="009F6DDD">
      <w:pPr>
        <w:pStyle w:val="Akapitzlist"/>
        <w:spacing w:line="276" w:lineRule="auto"/>
        <w:ind w:left="851" w:hanging="142"/>
        <w:jc w:val="both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- demontaż starych foteli wraz z ich załadunkiem, wywozem oraz utylizacją zgodnie z obowiązującymi przepisami oraz dostawę i montaż odnowionych foteli wg rozkładu przed ich demontażem</w:t>
      </w:r>
      <w:r w:rsidR="00645FA1" w:rsidRPr="006A324B">
        <w:rPr>
          <w:rFonts w:ascii="Arial" w:eastAsia="Times New Roman" w:hAnsi="Arial" w:cs="Arial"/>
          <w:color w:val="000000" w:themeColor="text1"/>
        </w:rPr>
        <w:t xml:space="preserve">, </w:t>
      </w:r>
    </w:p>
    <w:p w14:paraId="50094747" w14:textId="4A2EF997" w:rsidR="00645FA1" w:rsidRPr="006A324B" w:rsidRDefault="00A84DA9" w:rsidP="009621FA">
      <w:pPr>
        <w:spacing w:line="276" w:lineRule="auto"/>
        <w:ind w:left="284"/>
        <w:jc w:val="both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 n</w:t>
      </w:r>
      <w:r w:rsidR="00645FA1" w:rsidRPr="006A324B">
        <w:rPr>
          <w:rFonts w:ascii="Arial" w:eastAsia="Times New Roman" w:hAnsi="Arial" w:cs="Arial"/>
          <w:color w:val="000000" w:themeColor="text1"/>
        </w:rPr>
        <w:t>a podstawie umowy nr …………………………</w:t>
      </w:r>
      <w:r w:rsidR="0091315F" w:rsidRPr="006A324B">
        <w:rPr>
          <w:rFonts w:ascii="Arial" w:eastAsia="Times New Roman" w:hAnsi="Arial" w:cs="Arial"/>
          <w:color w:val="000000" w:themeColor="text1"/>
        </w:rPr>
        <w:t>……</w:t>
      </w:r>
      <w:r w:rsidR="00645FA1" w:rsidRPr="006A324B">
        <w:rPr>
          <w:rFonts w:ascii="Arial" w:eastAsia="Times New Roman" w:hAnsi="Arial" w:cs="Arial"/>
          <w:color w:val="000000" w:themeColor="text1"/>
        </w:rPr>
        <w:t xml:space="preserve"> </w:t>
      </w:r>
      <w:r w:rsidR="00FA7E84" w:rsidRPr="006A324B">
        <w:rPr>
          <w:rFonts w:ascii="Arial" w:eastAsia="Times New Roman" w:hAnsi="Arial" w:cs="Arial"/>
          <w:color w:val="000000" w:themeColor="text1"/>
        </w:rPr>
        <w:t xml:space="preserve">zawartej dnia </w:t>
      </w:r>
      <w:r w:rsidR="00645FA1" w:rsidRPr="006A324B">
        <w:rPr>
          <w:rFonts w:ascii="Arial" w:eastAsia="Times New Roman" w:hAnsi="Arial" w:cs="Arial"/>
          <w:color w:val="000000" w:themeColor="text1"/>
        </w:rPr>
        <w:t xml:space="preserve">……………………………. pomiędzy: </w:t>
      </w:r>
    </w:p>
    <w:p w14:paraId="1442008C" w14:textId="77777777" w:rsidR="00645FA1" w:rsidRPr="006A324B" w:rsidRDefault="00645FA1" w:rsidP="00645FA1">
      <w:pPr>
        <w:numPr>
          <w:ilvl w:val="0"/>
          <w:numId w:val="1"/>
        </w:num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Zamawiający:</w:t>
      </w:r>
      <w:r w:rsidRPr="006A324B">
        <w:rPr>
          <w:rFonts w:ascii="Arial" w:hAnsi="Arial" w:cs="Arial"/>
        </w:rPr>
        <w:t xml:space="preserve"> Bielskie Centrum Kultury im. Marii Koterbskiej </w:t>
      </w:r>
    </w:p>
    <w:p w14:paraId="45C1D6CC" w14:textId="41CCEBEB" w:rsidR="00645FA1" w:rsidRPr="006A324B" w:rsidRDefault="00645FA1" w:rsidP="00776FB7">
      <w:pPr>
        <w:numPr>
          <w:ilvl w:val="0"/>
          <w:numId w:val="1"/>
        </w:num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Wykonawca:</w:t>
      </w:r>
      <w:r w:rsidR="00A84DA9" w:rsidRPr="006A324B">
        <w:rPr>
          <w:rFonts w:ascii="Arial" w:hAnsi="Arial" w:cs="Arial"/>
          <w:b/>
          <w:bCs/>
        </w:rPr>
        <w:t xml:space="preserve"> ……………………………………………………</w:t>
      </w:r>
      <w:r w:rsidR="009B1AEB">
        <w:rPr>
          <w:rFonts w:ascii="Arial" w:hAnsi="Arial" w:cs="Arial"/>
          <w:b/>
          <w:bCs/>
        </w:rPr>
        <w:t>...</w:t>
      </w:r>
      <w:r w:rsidRPr="006A324B">
        <w:rPr>
          <w:rFonts w:ascii="Arial" w:eastAsia="Times New Roman" w:hAnsi="Arial" w:cs="Arial"/>
          <w:color w:val="000000" w:themeColor="text1"/>
        </w:rPr>
        <w:tab/>
      </w:r>
    </w:p>
    <w:p w14:paraId="210814F8" w14:textId="68162680" w:rsidR="000B74B7" w:rsidRPr="006A324B" w:rsidRDefault="000B74B7" w:rsidP="000B74B7">
      <w:pPr>
        <w:ind w:left="720" w:hanging="720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2. Komisja odbiorowa</w:t>
      </w:r>
      <w:r w:rsidR="000A21DA" w:rsidRPr="006A324B">
        <w:rPr>
          <w:rFonts w:ascii="Arial" w:eastAsia="Times New Roman" w:hAnsi="Arial" w:cs="Arial"/>
          <w:color w:val="000000" w:themeColor="text1"/>
        </w:rPr>
        <w:t>:</w:t>
      </w:r>
      <w:r w:rsidRPr="006A324B">
        <w:rPr>
          <w:rFonts w:ascii="Arial" w:eastAsia="Times New Roman" w:hAnsi="Arial" w:cs="Arial"/>
          <w:color w:val="000000" w:themeColor="text1"/>
        </w:rPr>
        <w:t xml:space="preserve"> </w:t>
      </w:r>
    </w:p>
    <w:p w14:paraId="67E8FAFD" w14:textId="6CB75F60" w:rsidR="000B74B7" w:rsidRPr="006A324B" w:rsidRDefault="000B74B7" w:rsidP="000B74B7">
      <w:pPr>
        <w:pStyle w:val="Akapitzlist"/>
        <w:numPr>
          <w:ilvl w:val="0"/>
          <w:numId w:val="8"/>
        </w:numPr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ze strony Zamawiającego w składzie: </w:t>
      </w:r>
    </w:p>
    <w:p w14:paraId="1863926D" w14:textId="64681DC8" w:rsidR="000B74B7" w:rsidRPr="006A324B" w:rsidRDefault="000B74B7" w:rsidP="000B74B7">
      <w:pPr>
        <w:ind w:left="720" w:hanging="720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1) </w:t>
      </w:r>
      <w:r w:rsidR="008F28CE" w:rsidRPr="006A324B">
        <w:rPr>
          <w:rFonts w:ascii="Arial" w:eastAsia="Times New Roman" w:hAnsi="Arial" w:cs="Arial"/>
          <w:color w:val="000000" w:themeColor="text1"/>
        </w:rPr>
        <w:t>…………………………………………………..</w:t>
      </w:r>
    </w:p>
    <w:p w14:paraId="74D3697D" w14:textId="54A66C42" w:rsidR="000B74B7" w:rsidRPr="006A324B" w:rsidRDefault="000B74B7" w:rsidP="000B74B7">
      <w:pPr>
        <w:ind w:left="720" w:hanging="720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>2)</w:t>
      </w:r>
      <w:r w:rsidR="008F28CE" w:rsidRPr="006A324B">
        <w:rPr>
          <w:rFonts w:ascii="Arial" w:eastAsia="Times New Roman" w:hAnsi="Arial" w:cs="Arial"/>
          <w:color w:val="000000" w:themeColor="text1"/>
        </w:rPr>
        <w:t xml:space="preserve"> …………………………………………………..</w:t>
      </w:r>
    </w:p>
    <w:p w14:paraId="1DDB25DF" w14:textId="35EBC3BB" w:rsidR="000B74B7" w:rsidRPr="006A324B" w:rsidRDefault="000B74B7" w:rsidP="000B74B7">
      <w:pPr>
        <w:ind w:left="720" w:hanging="720"/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3) </w:t>
      </w:r>
      <w:r w:rsidR="008F28CE" w:rsidRPr="006A324B">
        <w:rPr>
          <w:rFonts w:ascii="Arial" w:eastAsia="Times New Roman" w:hAnsi="Arial" w:cs="Arial"/>
          <w:color w:val="000000" w:themeColor="text1"/>
        </w:rPr>
        <w:t>…………………………………………………..</w:t>
      </w:r>
    </w:p>
    <w:p w14:paraId="48096940" w14:textId="21AE2A27" w:rsidR="000B74B7" w:rsidRPr="006A324B" w:rsidRDefault="000B74B7" w:rsidP="000B74B7">
      <w:pPr>
        <w:pStyle w:val="Akapitzlist"/>
        <w:numPr>
          <w:ilvl w:val="0"/>
          <w:numId w:val="8"/>
        </w:numPr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ze strony Wykonawcy </w:t>
      </w:r>
    </w:p>
    <w:p w14:paraId="16B39164" w14:textId="56CB009B" w:rsidR="000B74B7" w:rsidRPr="006A324B" w:rsidRDefault="000B74B7" w:rsidP="000B74B7">
      <w:pPr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1) </w:t>
      </w:r>
      <w:r w:rsidR="008F28CE" w:rsidRPr="006A324B">
        <w:rPr>
          <w:rFonts w:ascii="Arial" w:eastAsia="Times New Roman" w:hAnsi="Arial" w:cs="Arial"/>
          <w:color w:val="000000" w:themeColor="text1"/>
        </w:rPr>
        <w:t>………………………………………………….</w:t>
      </w:r>
    </w:p>
    <w:p w14:paraId="0EAF1C9A" w14:textId="2A586A38" w:rsidR="000B74B7" w:rsidRPr="006A324B" w:rsidRDefault="000B74B7" w:rsidP="000B74B7">
      <w:pPr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2) </w:t>
      </w:r>
      <w:r w:rsidR="008F28CE" w:rsidRPr="006A324B">
        <w:rPr>
          <w:rFonts w:ascii="Arial" w:eastAsia="Times New Roman" w:hAnsi="Arial" w:cs="Arial"/>
          <w:color w:val="000000" w:themeColor="text1"/>
        </w:rPr>
        <w:t>………………………………………………….</w:t>
      </w:r>
    </w:p>
    <w:p w14:paraId="0D1625E6" w14:textId="50A29A4D" w:rsidR="000B74B7" w:rsidRPr="006A324B" w:rsidRDefault="000B74B7" w:rsidP="000B74B7">
      <w:pPr>
        <w:rPr>
          <w:rFonts w:ascii="Arial" w:eastAsia="Times New Roman" w:hAnsi="Arial" w:cs="Arial"/>
          <w:color w:val="000000" w:themeColor="text1"/>
        </w:rPr>
      </w:pPr>
      <w:r w:rsidRPr="006A324B">
        <w:rPr>
          <w:rFonts w:ascii="Arial" w:eastAsia="Times New Roman" w:hAnsi="Arial" w:cs="Arial"/>
          <w:color w:val="000000" w:themeColor="text1"/>
        </w:rPr>
        <w:t xml:space="preserve">3) </w:t>
      </w:r>
      <w:r w:rsidR="008F28CE" w:rsidRPr="006A324B">
        <w:rPr>
          <w:rFonts w:ascii="Arial" w:eastAsia="Times New Roman" w:hAnsi="Arial" w:cs="Arial"/>
          <w:color w:val="000000" w:themeColor="text1"/>
        </w:rPr>
        <w:t>…………………………………………………</w:t>
      </w:r>
    </w:p>
    <w:p w14:paraId="714BE143" w14:textId="34CFDDD5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</w:rPr>
        <w:t>3. Oświadczenie Wykonawcy</w:t>
      </w:r>
      <w:r w:rsidR="000A21DA" w:rsidRPr="006A324B">
        <w:rPr>
          <w:rFonts w:ascii="Arial" w:hAnsi="Arial" w:cs="Arial"/>
        </w:rPr>
        <w:t>.</w:t>
      </w:r>
      <w:r w:rsidRPr="006A324B">
        <w:rPr>
          <w:rFonts w:ascii="Arial" w:hAnsi="Arial" w:cs="Arial"/>
        </w:rPr>
        <w:t xml:space="preserve"> </w:t>
      </w:r>
    </w:p>
    <w:p w14:paraId="253C59E8" w14:textId="35FF71E3" w:rsidR="003005A4" w:rsidRPr="006A324B" w:rsidRDefault="003005A4" w:rsidP="003005A4">
      <w:p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>Wykonawca oświadcza, że wszystkie materiały użyte do modernizacji foteli spełniają wymogi bezpieczeństwa pożarowego dla obiektów użyteczności publicznej, co potwierdzają załączone do protokołu atesty i certyfikaty:</w:t>
      </w:r>
    </w:p>
    <w:p w14:paraId="1751DE4B" w14:textId="2DC7AF61" w:rsidR="003005A4" w:rsidRPr="006A324B" w:rsidRDefault="003005A4" w:rsidP="0022184D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Układ tapicerski (tkanina + pianka)</w:t>
      </w:r>
      <w:r w:rsidR="004168DA">
        <w:rPr>
          <w:rFonts w:ascii="Arial" w:hAnsi="Arial" w:cs="Arial"/>
          <w:b/>
          <w:bCs/>
        </w:rPr>
        <w:t xml:space="preserve"> wraz ze sklejką</w:t>
      </w:r>
      <w:r w:rsidRPr="006A324B">
        <w:rPr>
          <w:rFonts w:ascii="Arial" w:hAnsi="Arial" w:cs="Arial"/>
          <w:b/>
          <w:bCs/>
        </w:rPr>
        <w:t>:</w:t>
      </w:r>
    </w:p>
    <w:p w14:paraId="3AC9A1E3" w14:textId="24F74D14" w:rsidR="003005A4" w:rsidRPr="006A324B" w:rsidRDefault="003005A4" w:rsidP="003005A4">
      <w:pPr>
        <w:numPr>
          <w:ilvl w:val="1"/>
          <w:numId w:val="10"/>
        </w:numPr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Jest </w:t>
      </w:r>
      <w:proofErr w:type="spellStart"/>
      <w:r w:rsidRPr="006A324B">
        <w:rPr>
          <w:rFonts w:ascii="Arial" w:hAnsi="Arial" w:cs="Arial"/>
          <w:b/>
          <w:bCs/>
        </w:rPr>
        <w:t>trudnozapalny</w:t>
      </w:r>
      <w:proofErr w:type="spellEnd"/>
      <w:r w:rsidRPr="006A324B">
        <w:rPr>
          <w:rFonts w:ascii="Arial" w:hAnsi="Arial" w:cs="Arial"/>
        </w:rPr>
        <w:t xml:space="preserve"> zgodnie z normami </w:t>
      </w:r>
      <w:r w:rsidRPr="006A324B">
        <w:rPr>
          <w:rFonts w:ascii="Arial" w:hAnsi="Arial" w:cs="Arial"/>
          <w:b/>
          <w:bCs/>
        </w:rPr>
        <w:t>PN-EN 1021-1:2014-12</w:t>
      </w:r>
      <w:r w:rsidRPr="006A324B">
        <w:rPr>
          <w:rFonts w:ascii="Arial" w:hAnsi="Arial" w:cs="Arial"/>
        </w:rPr>
        <w:t xml:space="preserve"> oraz </w:t>
      </w:r>
      <w:r w:rsidRPr="006A324B">
        <w:rPr>
          <w:rFonts w:ascii="Arial" w:hAnsi="Arial" w:cs="Arial"/>
          <w:b/>
          <w:bCs/>
        </w:rPr>
        <w:t>PN-EN 1021-2:2014-12</w:t>
      </w:r>
      <w:r w:rsidR="004168DA">
        <w:rPr>
          <w:rFonts w:ascii="Arial" w:hAnsi="Arial" w:cs="Arial"/>
          <w:b/>
          <w:bCs/>
        </w:rPr>
        <w:t xml:space="preserve"> </w:t>
      </w:r>
      <w:r w:rsidR="004168DA" w:rsidRPr="004168DA">
        <w:rPr>
          <w:rFonts w:ascii="Arial" w:hAnsi="Arial" w:cs="Arial"/>
        </w:rPr>
        <w:t>lub równoważnej</w:t>
      </w:r>
      <w:r w:rsidR="004168DA">
        <w:rPr>
          <w:rFonts w:ascii="Arial" w:hAnsi="Arial" w:cs="Arial"/>
          <w:b/>
          <w:bCs/>
        </w:rPr>
        <w:t xml:space="preserve"> </w:t>
      </w:r>
    </w:p>
    <w:p w14:paraId="6454559C" w14:textId="43706B32" w:rsidR="003005A4" w:rsidRPr="006A324B" w:rsidRDefault="003005A4" w:rsidP="003005A4">
      <w:pPr>
        <w:numPr>
          <w:ilvl w:val="1"/>
          <w:numId w:val="10"/>
        </w:numPr>
        <w:rPr>
          <w:rFonts w:ascii="Arial" w:hAnsi="Arial" w:cs="Arial"/>
        </w:rPr>
      </w:pPr>
      <w:r w:rsidRPr="006A324B">
        <w:rPr>
          <w:rFonts w:ascii="Arial" w:hAnsi="Arial" w:cs="Arial"/>
        </w:rPr>
        <w:lastRenderedPageBreak/>
        <w:t xml:space="preserve">Spełnia kryteria dotyczące </w:t>
      </w:r>
      <w:r w:rsidRPr="006A324B">
        <w:rPr>
          <w:rFonts w:ascii="Arial" w:hAnsi="Arial" w:cs="Arial"/>
          <w:b/>
          <w:bCs/>
        </w:rPr>
        <w:t>toksyczności</w:t>
      </w:r>
      <w:r w:rsidRPr="006A324B">
        <w:rPr>
          <w:rFonts w:ascii="Arial" w:hAnsi="Arial" w:cs="Arial"/>
        </w:rPr>
        <w:t xml:space="preserve"> produktów spalania według normy </w:t>
      </w:r>
      <w:r w:rsidRPr="006A324B">
        <w:rPr>
          <w:rFonts w:ascii="Arial" w:hAnsi="Arial" w:cs="Arial"/>
          <w:b/>
          <w:bCs/>
        </w:rPr>
        <w:t>PN-B-02855:1988</w:t>
      </w:r>
      <w:r w:rsidR="004168DA">
        <w:rPr>
          <w:rFonts w:ascii="Arial" w:hAnsi="Arial" w:cs="Arial"/>
        </w:rPr>
        <w:t xml:space="preserve"> lub równoważnej </w:t>
      </w:r>
    </w:p>
    <w:p w14:paraId="4BC3636D" w14:textId="77777777" w:rsidR="003005A4" w:rsidRPr="006A324B" w:rsidRDefault="003005A4" w:rsidP="003005A4">
      <w:pPr>
        <w:numPr>
          <w:ilvl w:val="0"/>
          <w:numId w:val="10"/>
        </w:num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Elementy drewniane (powłoki lakiernicze):</w:t>
      </w:r>
    </w:p>
    <w:p w14:paraId="21CA24B7" w14:textId="52106C6D" w:rsidR="003005A4" w:rsidRPr="006A324B" w:rsidRDefault="003005A4" w:rsidP="003005A4">
      <w:pPr>
        <w:numPr>
          <w:ilvl w:val="1"/>
          <w:numId w:val="10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Do modernizacji podłokietników i sklejki osłonowej użyto lakieru spełniającego wymagania </w:t>
      </w:r>
      <w:r w:rsidR="004168DA">
        <w:rPr>
          <w:rFonts w:ascii="Arial" w:hAnsi="Arial" w:cs="Arial"/>
        </w:rPr>
        <w:t>w zakresie reakcji na ogień potwierdzającej klasyfikację min. B-s1, d0</w:t>
      </w:r>
      <w:r w:rsidR="009B1AEB">
        <w:rPr>
          <w:rFonts w:ascii="Arial" w:hAnsi="Arial" w:cs="Arial"/>
        </w:rPr>
        <w:t xml:space="preserve">, </w:t>
      </w:r>
      <w:r w:rsidR="004168DA">
        <w:rPr>
          <w:rFonts w:ascii="Arial" w:hAnsi="Arial" w:cs="Arial"/>
        </w:rPr>
        <w:t xml:space="preserve">dla lakieru na podłożu drewnianym lub drewnopochodnym wg normy </w:t>
      </w:r>
      <w:r w:rsidR="009B1AEB">
        <w:rPr>
          <w:rFonts w:ascii="Arial" w:hAnsi="Arial" w:cs="Arial"/>
        </w:rPr>
        <w:br/>
      </w:r>
      <w:r w:rsidR="004168DA" w:rsidRPr="004168DA">
        <w:rPr>
          <w:rFonts w:ascii="Arial" w:hAnsi="Arial" w:cs="Arial"/>
          <w:b/>
          <w:bCs/>
        </w:rPr>
        <w:t>PN-EN 13501</w:t>
      </w:r>
      <w:r w:rsidR="004168DA">
        <w:rPr>
          <w:rFonts w:ascii="Arial" w:hAnsi="Arial" w:cs="Arial"/>
        </w:rPr>
        <w:t xml:space="preserve"> lub równoważnej. </w:t>
      </w:r>
    </w:p>
    <w:p w14:paraId="128E27B8" w14:textId="52A337B1" w:rsidR="0022184D" w:rsidRDefault="0022184D" w:rsidP="0022184D">
      <w:p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>Wykonawca potwierdza, że wykonane prace nie pogorszyły parametrów bezpieczeństwa pożarowego foteli w stosunku do stanu pierwotnego, a użyte komponenty są dopuszczone do stosowania w strefach pożarowych kategorii ZL (zagrożenia ludzi).</w:t>
      </w:r>
    </w:p>
    <w:p w14:paraId="39759937" w14:textId="1470D633" w:rsidR="0029409D" w:rsidRPr="006A324B" w:rsidRDefault="0029409D" w:rsidP="00221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oświadcza również, że zastosowane materiały wykończeniowe (t</w:t>
      </w:r>
      <w:r w:rsidR="009B1AEB">
        <w:rPr>
          <w:rFonts w:ascii="Arial" w:hAnsi="Arial" w:cs="Arial"/>
        </w:rPr>
        <w:t>kani</w:t>
      </w:r>
      <w:r>
        <w:rPr>
          <w:rFonts w:ascii="Arial" w:hAnsi="Arial" w:cs="Arial"/>
        </w:rPr>
        <w:t xml:space="preserve">na, pianka, lakier) posiadają atesty higieniczne wydane przez Narodowy Instytut Zdrowia Publicznego – Państwowy Zakład Higieny. </w:t>
      </w:r>
    </w:p>
    <w:p w14:paraId="44F21395" w14:textId="3233578E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</w:rPr>
        <w:t>4. Wykaz załączników</w:t>
      </w:r>
      <w:r w:rsidR="0022184D" w:rsidRPr="006A324B">
        <w:rPr>
          <w:rFonts w:ascii="Arial" w:hAnsi="Arial" w:cs="Arial"/>
        </w:rPr>
        <w:t xml:space="preserve">. </w:t>
      </w:r>
    </w:p>
    <w:p w14:paraId="15E620F6" w14:textId="77777777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</w:rPr>
        <w:t>Do niniejszego protokołu dołącza się dokumentację potwierdzającą jakość materiałów:</w:t>
      </w:r>
    </w:p>
    <w:p w14:paraId="59A79D49" w14:textId="7B2CFB06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klasyfikacja ogniowa w zakresie zapalności mebli tapicerskich wg normy PN-EN 1021-1:2014 oraz PN-EN 1021-2:2014 wydana przez akredytowane </w:t>
      </w:r>
      <w:proofErr w:type="spellStart"/>
      <w:r w:rsidRPr="006A324B">
        <w:rPr>
          <w:rFonts w:ascii="Arial" w:hAnsi="Arial" w:cs="Arial"/>
        </w:rPr>
        <w:t>labolatorium</w:t>
      </w:r>
      <w:proofErr w:type="spellEnd"/>
      <w:r w:rsidRPr="006A324B">
        <w:rPr>
          <w:rFonts w:ascii="Arial" w:hAnsi="Arial" w:cs="Arial"/>
        </w:rPr>
        <w:t>, dotycząca układu tapicerskiego oraz sklejki,</w:t>
      </w:r>
    </w:p>
    <w:p w14:paraId="0E49D89B" w14:textId="45A8F406" w:rsidR="003C4E26" w:rsidRPr="006A324B" w:rsidRDefault="003C4E26" w:rsidP="009424BE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>klasyfikacja ogniowa w zakresie wydzielania toksycznych produktów spalania dotycząca układu tapicerskiego wg kryteriów normy PN</w:t>
      </w:r>
      <w:r w:rsidR="007B4F4E" w:rsidRPr="006A324B">
        <w:rPr>
          <w:rFonts w:ascii="Arial" w:hAnsi="Arial" w:cs="Arial"/>
        </w:rPr>
        <w:t>-B-02855:1988</w:t>
      </w:r>
      <w:r w:rsidRPr="006A324B">
        <w:rPr>
          <w:rFonts w:ascii="Arial" w:hAnsi="Arial" w:cs="Arial"/>
        </w:rPr>
        <w:t xml:space="preserve"> wydanej przez akredytowane </w:t>
      </w:r>
      <w:proofErr w:type="spellStart"/>
      <w:r w:rsidRPr="006A324B">
        <w:rPr>
          <w:rFonts w:ascii="Arial" w:hAnsi="Arial" w:cs="Arial"/>
        </w:rPr>
        <w:t>labolatorium</w:t>
      </w:r>
      <w:proofErr w:type="spellEnd"/>
      <w:r w:rsidRPr="006A324B">
        <w:rPr>
          <w:rFonts w:ascii="Arial" w:hAnsi="Arial" w:cs="Arial"/>
        </w:rPr>
        <w:t xml:space="preserve">, </w:t>
      </w:r>
      <w:r w:rsidR="009424BE" w:rsidRPr="006A324B">
        <w:rPr>
          <w:rFonts w:ascii="Arial" w:hAnsi="Arial" w:cs="Arial"/>
        </w:rPr>
        <w:t xml:space="preserve">dotycząca układu tapicerskiego oraz sklejki, </w:t>
      </w:r>
    </w:p>
    <w:p w14:paraId="4207790B" w14:textId="77777777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badanie pianki przeprowadzone przez jednostkę z akredytacją na 400 000 cykli – dopuszczalna utrata grubości po przeprowadzeniu badania maksymalnie uśredniona z trzech prób – maksymalnie 3 % wg normy PN-EN ISO 3385:2014 metodą A wg normy 2439:2010, </w:t>
      </w:r>
    </w:p>
    <w:p w14:paraId="33BB6075" w14:textId="77777777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karta techniczna tkaniny potwierdzająca wszystkie wymagane parametry oraz fabryczny wzornik tkaniny, </w:t>
      </w:r>
    </w:p>
    <w:p w14:paraId="081EC4A4" w14:textId="77777777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>klasyfikacja w zakresie reakcji na ogień potwierdzająca klasę min. B-s1, d0 dla oferowanego lakieru na podłożu drewnianym lub drewnopochodnym wg normy PN-EN 13501-1,</w:t>
      </w:r>
    </w:p>
    <w:p w14:paraId="1F6A7CA1" w14:textId="77777777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karta techniczna lakieru potwierdzająca wymagane parametry,  </w:t>
      </w:r>
    </w:p>
    <w:p w14:paraId="533BF70B" w14:textId="77777777" w:rsidR="003C4E26" w:rsidRPr="006A324B" w:rsidRDefault="003C4E26" w:rsidP="003C4E2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karta techniczna pianki potwierdzająca wymagane parametry, </w:t>
      </w:r>
    </w:p>
    <w:p w14:paraId="430B8137" w14:textId="4E2AD44E" w:rsidR="003C4E26" w:rsidRPr="006A324B" w:rsidRDefault="003C4E26" w:rsidP="001334DF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aktualne atesty higieniczne wydane przez Narodowy Instytut Zdrowia Publicznego – Państwowy Zakład Higieny dla wszystkich zastosowanych materiałów wykończeniowych (tkanina, lakier, pianka).   </w:t>
      </w:r>
    </w:p>
    <w:p w14:paraId="32278D0D" w14:textId="59A8FD55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</w:rPr>
        <w:t>5. Uwagi i wynik odbioru</w:t>
      </w:r>
    </w:p>
    <w:p w14:paraId="6827BF58" w14:textId="2B0E41AD" w:rsidR="00F15A31" w:rsidRPr="00D2484A" w:rsidRDefault="001334DF" w:rsidP="00D2484A">
      <w:pPr>
        <w:numPr>
          <w:ilvl w:val="0"/>
          <w:numId w:val="5"/>
        </w:numPr>
        <w:jc w:val="both"/>
        <w:rPr>
          <w:rFonts w:ascii="Arial" w:hAnsi="Arial" w:cs="Arial"/>
          <w:i/>
          <w:iCs/>
        </w:rPr>
      </w:pPr>
      <w:r w:rsidRPr="006A324B">
        <w:rPr>
          <w:rFonts w:ascii="Arial" w:hAnsi="Arial" w:cs="Arial"/>
        </w:rPr>
        <w:t xml:space="preserve">Prace oceniono jako: </w:t>
      </w:r>
      <w:r w:rsidRPr="006A324B">
        <w:rPr>
          <w:rFonts w:ascii="Arial" w:hAnsi="Arial" w:cs="Arial"/>
          <w:b/>
          <w:bCs/>
        </w:rPr>
        <w:t xml:space="preserve">zgodne z umową / posiadające </w:t>
      </w:r>
      <w:r w:rsidR="007E129F" w:rsidRPr="006A324B">
        <w:rPr>
          <w:rFonts w:ascii="Arial" w:hAnsi="Arial" w:cs="Arial"/>
          <w:b/>
          <w:bCs/>
        </w:rPr>
        <w:t>wady</w:t>
      </w:r>
      <w:r w:rsidR="00F15A31">
        <w:rPr>
          <w:rFonts w:ascii="Arial" w:hAnsi="Arial" w:cs="Arial"/>
          <w:b/>
          <w:bCs/>
        </w:rPr>
        <w:t xml:space="preserve"> </w:t>
      </w:r>
      <w:r w:rsidR="00F15A31">
        <w:rPr>
          <w:rFonts w:ascii="Arial" w:hAnsi="Arial" w:cs="Arial"/>
          <w:b/>
          <w:bCs/>
          <w:vertAlign w:val="superscript"/>
        </w:rPr>
        <w:t>1</w:t>
      </w:r>
      <w:r w:rsidR="00D2484A">
        <w:rPr>
          <w:rFonts w:ascii="Arial" w:hAnsi="Arial" w:cs="Arial"/>
          <w:b/>
          <w:bCs/>
          <w:vertAlign w:val="superscript"/>
        </w:rPr>
        <w:t xml:space="preserve"> </w:t>
      </w:r>
      <w:r w:rsidR="00D2484A" w:rsidRPr="00D2484A">
        <w:rPr>
          <w:rFonts w:ascii="Arial" w:hAnsi="Arial" w:cs="Arial"/>
          <w:i/>
          <w:iCs/>
        </w:rPr>
        <w:t xml:space="preserve">(niepotrzebne wykreślić) </w:t>
      </w:r>
    </w:p>
    <w:p w14:paraId="32FFEC31" w14:textId="60EB7B68" w:rsidR="00F15A31" w:rsidRPr="00F15A31" w:rsidRDefault="00F15A31" w:rsidP="00F15A31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Stwierdzone wady: …………………………………………………………………………….</w:t>
      </w:r>
    </w:p>
    <w:p w14:paraId="6930C628" w14:textId="336E379F" w:rsidR="00006CD1" w:rsidRDefault="001334DF" w:rsidP="00006CD1">
      <w:pPr>
        <w:numPr>
          <w:ilvl w:val="0"/>
          <w:numId w:val="5"/>
        </w:numPr>
        <w:rPr>
          <w:rFonts w:ascii="Arial" w:hAnsi="Arial" w:cs="Arial"/>
        </w:rPr>
      </w:pPr>
      <w:r w:rsidRPr="006A324B">
        <w:rPr>
          <w:rFonts w:ascii="Arial" w:hAnsi="Arial" w:cs="Arial"/>
        </w:rPr>
        <w:t xml:space="preserve">Termin usunięcia ewentualnych </w:t>
      </w:r>
      <w:r w:rsidR="007E129F" w:rsidRPr="006A324B">
        <w:rPr>
          <w:rFonts w:ascii="Arial" w:hAnsi="Arial" w:cs="Arial"/>
        </w:rPr>
        <w:t>wad</w:t>
      </w:r>
      <w:r w:rsidRPr="006A324B">
        <w:rPr>
          <w:rFonts w:ascii="Arial" w:hAnsi="Arial" w:cs="Arial"/>
        </w:rPr>
        <w:t xml:space="preserve">: </w:t>
      </w:r>
      <w:r w:rsidR="00006CD1" w:rsidRPr="006A324B">
        <w:rPr>
          <w:rFonts w:ascii="Arial" w:hAnsi="Arial" w:cs="Arial"/>
        </w:rPr>
        <w:t>……………</w:t>
      </w:r>
      <w:r w:rsidR="00F15A31">
        <w:rPr>
          <w:rFonts w:ascii="Arial" w:hAnsi="Arial" w:cs="Arial"/>
        </w:rPr>
        <w:t>………………………………………….</w:t>
      </w:r>
    </w:p>
    <w:p w14:paraId="684BC167" w14:textId="202D8F1D" w:rsidR="00F15A31" w:rsidRPr="006A324B" w:rsidRDefault="00F15A31" w:rsidP="00006CD1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Dodatkowe uwagi: …………………………………………………………………………….</w:t>
      </w:r>
    </w:p>
    <w:p w14:paraId="16FEBCEF" w14:textId="4D58020E" w:rsidR="00006CD1" w:rsidRPr="009960E7" w:rsidRDefault="00006CD1" w:rsidP="009960E7">
      <w:pPr>
        <w:pStyle w:val="Akapitzlist"/>
        <w:numPr>
          <w:ilvl w:val="1"/>
          <w:numId w:val="5"/>
        </w:numPr>
        <w:ind w:left="284" w:hanging="284"/>
        <w:jc w:val="both"/>
        <w:rPr>
          <w:rFonts w:ascii="Arial" w:hAnsi="Arial" w:cs="Arial"/>
        </w:rPr>
      </w:pPr>
      <w:r w:rsidRPr="009960E7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udziela Zamawiającemu gwarancji jakości na fotele widowiskowe (szt. 487) </w:t>
      </w:r>
      <w:r w:rsidR="00FA7E84" w:rsidRPr="009960E7">
        <w:rPr>
          <w:rFonts w:ascii="Arial" w:eastAsia="Times New Roman" w:hAnsi="Arial" w:cs="Arial"/>
          <w:kern w:val="0"/>
          <w:lang w:eastAsia="pl-PL"/>
          <w14:ligatures w14:val="none"/>
        </w:rPr>
        <w:t>zgodnie z postanowieniami umowy nr ……………..</w:t>
      </w:r>
      <w:r w:rsidRPr="009960E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FA7E84" w:rsidRPr="009960E7">
        <w:rPr>
          <w:rFonts w:ascii="Arial" w:eastAsia="Times New Roman" w:hAnsi="Arial" w:cs="Arial"/>
          <w:kern w:val="0"/>
          <w:lang w:eastAsia="pl-PL"/>
          <w14:ligatures w14:val="none"/>
        </w:rPr>
        <w:t>zawartej dnia ………………..</w:t>
      </w:r>
      <w:r w:rsidR="00D2484A" w:rsidRPr="009960E7">
        <w:rPr>
          <w:rFonts w:ascii="Arial" w:eastAsia="Times New Roman" w:hAnsi="Arial" w:cs="Arial"/>
          <w:kern w:val="0"/>
          <w:lang w:eastAsia="pl-PL"/>
          <w14:ligatures w14:val="none"/>
        </w:rPr>
        <w:t xml:space="preserve">, </w:t>
      </w:r>
      <w:r w:rsidRPr="009960E7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okres </w:t>
      </w:r>
      <w:r w:rsidRPr="009960E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>..... miesięcy</w:t>
      </w:r>
      <w:r w:rsidRPr="009960E7">
        <w:rPr>
          <w:rFonts w:ascii="Arial" w:eastAsia="Times New Roman" w:hAnsi="Arial" w:cs="Arial"/>
          <w:kern w:val="0"/>
          <w:lang w:eastAsia="pl-PL"/>
          <w14:ligatures w14:val="none"/>
        </w:rPr>
        <w:t>, licząc od dnia podpisania protokołu odbioru końcowego</w:t>
      </w:r>
      <w:r w:rsidR="00D2484A" w:rsidRPr="009960E7">
        <w:rPr>
          <w:rFonts w:ascii="Arial" w:eastAsia="Times New Roman" w:hAnsi="Arial" w:cs="Arial"/>
          <w:kern w:val="0"/>
          <w:lang w:eastAsia="pl-PL"/>
          <w14:ligatures w14:val="none"/>
        </w:rPr>
        <w:t xml:space="preserve"> bez stwierdzonych wad.</w:t>
      </w:r>
    </w:p>
    <w:p w14:paraId="44927534" w14:textId="264F87BA" w:rsidR="001334DF" w:rsidRPr="006A324B" w:rsidRDefault="001334DF" w:rsidP="001334DF">
      <w:pPr>
        <w:rPr>
          <w:rFonts w:ascii="Arial" w:hAnsi="Arial" w:cs="Arial"/>
        </w:rPr>
      </w:pPr>
    </w:p>
    <w:p w14:paraId="4CBC4F6A" w14:textId="77777777" w:rsidR="0082788E" w:rsidRDefault="001334DF" w:rsidP="001334DF">
      <w:pPr>
        <w:rPr>
          <w:rFonts w:ascii="Arial" w:hAnsi="Arial" w:cs="Arial"/>
          <w:b/>
          <w:bCs/>
        </w:rPr>
      </w:pPr>
      <w:r w:rsidRPr="006A324B">
        <w:rPr>
          <w:rFonts w:ascii="Arial" w:hAnsi="Arial" w:cs="Arial"/>
          <w:b/>
          <w:bCs/>
        </w:rPr>
        <w:t xml:space="preserve">Podpis </w:t>
      </w:r>
      <w:r w:rsidR="003C4E26" w:rsidRPr="006A324B">
        <w:rPr>
          <w:rFonts w:ascii="Arial" w:hAnsi="Arial" w:cs="Arial"/>
          <w:b/>
          <w:bCs/>
        </w:rPr>
        <w:t>Zamawiającego</w:t>
      </w:r>
      <w:r w:rsidRPr="006A324B">
        <w:rPr>
          <w:rFonts w:ascii="Arial" w:hAnsi="Arial" w:cs="Arial"/>
          <w:b/>
          <w:bCs/>
        </w:rPr>
        <w:t>:</w:t>
      </w:r>
      <w:r w:rsidRPr="006A324B">
        <w:rPr>
          <w:rFonts w:ascii="Arial" w:hAnsi="Arial" w:cs="Arial"/>
        </w:rPr>
        <w:t xml:space="preserve"> ______________________</w:t>
      </w:r>
      <w:r w:rsidRPr="006A324B">
        <w:rPr>
          <w:rFonts w:ascii="Arial" w:hAnsi="Arial" w:cs="Arial"/>
        </w:rPr>
        <w:br/>
      </w:r>
    </w:p>
    <w:p w14:paraId="41A73072" w14:textId="36E00F6B" w:rsidR="001334DF" w:rsidRPr="006A324B" w:rsidRDefault="001334DF" w:rsidP="001334DF">
      <w:pPr>
        <w:rPr>
          <w:rFonts w:ascii="Arial" w:hAnsi="Arial" w:cs="Arial"/>
        </w:rPr>
      </w:pPr>
      <w:r w:rsidRPr="006A324B">
        <w:rPr>
          <w:rFonts w:ascii="Arial" w:hAnsi="Arial" w:cs="Arial"/>
          <w:b/>
          <w:bCs/>
        </w:rPr>
        <w:t>Podpis Wykonawcy:</w:t>
      </w:r>
      <w:r w:rsidRPr="006A324B">
        <w:rPr>
          <w:rFonts w:ascii="Arial" w:hAnsi="Arial" w:cs="Arial"/>
        </w:rPr>
        <w:t xml:space="preserve"> ______________________</w:t>
      </w:r>
    </w:p>
    <w:p w14:paraId="16A1A849" w14:textId="77777777" w:rsidR="00400359" w:rsidRDefault="00400359"/>
    <w:sectPr w:rsidR="00400359" w:rsidSect="00EA3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CBF9" w14:textId="77777777" w:rsidR="009E2125" w:rsidRDefault="009E2125" w:rsidP="00F15A31">
      <w:pPr>
        <w:spacing w:after="0" w:line="240" w:lineRule="auto"/>
      </w:pPr>
      <w:r>
        <w:separator/>
      </w:r>
    </w:p>
  </w:endnote>
  <w:endnote w:type="continuationSeparator" w:id="0">
    <w:p w14:paraId="560A800B" w14:textId="77777777" w:rsidR="009E2125" w:rsidRDefault="009E2125" w:rsidP="00F15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9934E" w14:textId="77777777" w:rsidR="00F15A31" w:rsidRDefault="00F15A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A8DD" w14:textId="77777777" w:rsidR="00F15A31" w:rsidRDefault="00F15A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CAAB" w14:textId="77777777" w:rsidR="00F15A31" w:rsidRDefault="00F15A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EEEE" w14:textId="77777777" w:rsidR="009E2125" w:rsidRDefault="009E2125" w:rsidP="00F15A31">
      <w:pPr>
        <w:spacing w:after="0" w:line="240" w:lineRule="auto"/>
      </w:pPr>
      <w:r>
        <w:separator/>
      </w:r>
    </w:p>
  </w:footnote>
  <w:footnote w:type="continuationSeparator" w:id="0">
    <w:p w14:paraId="65BE2A8A" w14:textId="77777777" w:rsidR="009E2125" w:rsidRDefault="009E2125" w:rsidP="00F15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2D3F" w14:textId="77777777" w:rsidR="00F15A31" w:rsidRDefault="00F15A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C503" w14:textId="77777777" w:rsidR="00F15A31" w:rsidRDefault="00F15A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9E4BF" w14:textId="77777777" w:rsidR="00F15A31" w:rsidRDefault="00F15A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F7F"/>
    <w:multiLevelType w:val="multilevel"/>
    <w:tmpl w:val="ED94F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0769FA"/>
    <w:multiLevelType w:val="multilevel"/>
    <w:tmpl w:val="F00C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570DA"/>
    <w:multiLevelType w:val="hybridMultilevel"/>
    <w:tmpl w:val="CB202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091"/>
    <w:multiLevelType w:val="multilevel"/>
    <w:tmpl w:val="EA80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AD5638"/>
    <w:multiLevelType w:val="hybridMultilevel"/>
    <w:tmpl w:val="DA603796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028FD"/>
    <w:multiLevelType w:val="hybridMultilevel"/>
    <w:tmpl w:val="E33AE1C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647EC1"/>
    <w:multiLevelType w:val="multilevel"/>
    <w:tmpl w:val="A900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F56B8E"/>
    <w:multiLevelType w:val="multilevel"/>
    <w:tmpl w:val="E80C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C813A4"/>
    <w:multiLevelType w:val="multilevel"/>
    <w:tmpl w:val="0DB6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D46C1B"/>
    <w:multiLevelType w:val="multilevel"/>
    <w:tmpl w:val="976229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5B30CF"/>
    <w:multiLevelType w:val="hybridMultilevel"/>
    <w:tmpl w:val="FE2A5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935884">
    <w:abstractNumId w:val="0"/>
  </w:num>
  <w:num w:numId="2" w16cid:durableId="1206210370">
    <w:abstractNumId w:val="1"/>
  </w:num>
  <w:num w:numId="3" w16cid:durableId="111555926">
    <w:abstractNumId w:val="7"/>
  </w:num>
  <w:num w:numId="4" w16cid:durableId="1988894970">
    <w:abstractNumId w:val="8"/>
  </w:num>
  <w:num w:numId="5" w16cid:durableId="377366011">
    <w:abstractNumId w:val="6"/>
  </w:num>
  <w:num w:numId="6" w16cid:durableId="372193645">
    <w:abstractNumId w:val="2"/>
  </w:num>
  <w:num w:numId="7" w16cid:durableId="1558515307">
    <w:abstractNumId w:val="4"/>
  </w:num>
  <w:num w:numId="8" w16cid:durableId="1390419110">
    <w:abstractNumId w:val="5"/>
  </w:num>
  <w:num w:numId="9" w16cid:durableId="1991324762">
    <w:abstractNumId w:val="3"/>
  </w:num>
  <w:num w:numId="10" w16cid:durableId="1339581751">
    <w:abstractNumId w:val="9"/>
  </w:num>
  <w:num w:numId="11" w16cid:durableId="10419035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B23"/>
    <w:rsid w:val="00006CD1"/>
    <w:rsid w:val="00041AC9"/>
    <w:rsid w:val="000910D1"/>
    <w:rsid w:val="000A21DA"/>
    <w:rsid w:val="000B74B7"/>
    <w:rsid w:val="0011142E"/>
    <w:rsid w:val="001334DF"/>
    <w:rsid w:val="00137BA0"/>
    <w:rsid w:val="001A5674"/>
    <w:rsid w:val="001C099E"/>
    <w:rsid w:val="002000FA"/>
    <w:rsid w:val="0022184D"/>
    <w:rsid w:val="0029409D"/>
    <w:rsid w:val="003005A4"/>
    <w:rsid w:val="00333D19"/>
    <w:rsid w:val="00364B85"/>
    <w:rsid w:val="0037328E"/>
    <w:rsid w:val="003A1640"/>
    <w:rsid w:val="003C4E26"/>
    <w:rsid w:val="00400359"/>
    <w:rsid w:val="004168DA"/>
    <w:rsid w:val="00420D00"/>
    <w:rsid w:val="00483FFC"/>
    <w:rsid w:val="004B066F"/>
    <w:rsid w:val="00551F96"/>
    <w:rsid w:val="005C12D9"/>
    <w:rsid w:val="00601A29"/>
    <w:rsid w:val="00645FA1"/>
    <w:rsid w:val="006A324B"/>
    <w:rsid w:val="006A4693"/>
    <w:rsid w:val="007063C5"/>
    <w:rsid w:val="00776FB7"/>
    <w:rsid w:val="007B4F4E"/>
    <w:rsid w:val="007E129F"/>
    <w:rsid w:val="007E4D00"/>
    <w:rsid w:val="00810BFB"/>
    <w:rsid w:val="0082788E"/>
    <w:rsid w:val="008F28CE"/>
    <w:rsid w:val="0091315F"/>
    <w:rsid w:val="009424BE"/>
    <w:rsid w:val="009621FA"/>
    <w:rsid w:val="0096707C"/>
    <w:rsid w:val="00994922"/>
    <w:rsid w:val="009960E7"/>
    <w:rsid w:val="009B1AEB"/>
    <w:rsid w:val="009D4565"/>
    <w:rsid w:val="009E2125"/>
    <w:rsid w:val="009F6DDD"/>
    <w:rsid w:val="00A84DA9"/>
    <w:rsid w:val="00BD0173"/>
    <w:rsid w:val="00BE014C"/>
    <w:rsid w:val="00C16B23"/>
    <w:rsid w:val="00C53F52"/>
    <w:rsid w:val="00D029DA"/>
    <w:rsid w:val="00D2484A"/>
    <w:rsid w:val="00DA2FA6"/>
    <w:rsid w:val="00E9434D"/>
    <w:rsid w:val="00EA02E1"/>
    <w:rsid w:val="00EA3CDE"/>
    <w:rsid w:val="00F15A31"/>
    <w:rsid w:val="00F674E0"/>
    <w:rsid w:val="00FA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90AFE"/>
  <w15:chartTrackingRefBased/>
  <w15:docId w15:val="{9BDE9D14-9900-49B8-9C99-581A6047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6B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6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B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6B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6B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6B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B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B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B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B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6B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B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6B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6B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6B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B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B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B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6B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6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6B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6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6B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6B23"/>
    <w:rPr>
      <w:i/>
      <w:iCs/>
      <w:color w:val="404040" w:themeColor="text1" w:themeTint="BF"/>
    </w:rPr>
  </w:style>
  <w:style w:type="paragraph" w:styleId="Akapitzlist">
    <w:name w:val="List Paragraph"/>
    <w:aliases w:val="lp1,podstawowy,List Paragraph1,L1,Numerowanie,Akapit z listą5,Preambuła,List Paragraph,wypunktowanie,WYPUNKTOWANIE Akapit z listą,maz_wyliczenie,opis dzialania,K-P_odwolanie,A_wyliczenie,Akapit z listą 1,Table of contents numbered,Normal"/>
    <w:basedOn w:val="Normalny"/>
    <w:link w:val="AkapitzlistZnak"/>
    <w:uiPriority w:val="34"/>
    <w:qFormat/>
    <w:rsid w:val="00C16B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6B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6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6B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6B2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334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34DF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006CD1"/>
  </w:style>
  <w:style w:type="character" w:styleId="Pogrubienie">
    <w:name w:val="Strong"/>
    <w:basedOn w:val="Domylnaczcionkaakapitu"/>
    <w:uiPriority w:val="22"/>
    <w:qFormat/>
    <w:rsid w:val="00006CD1"/>
    <w:rPr>
      <w:b/>
      <w:bCs/>
    </w:rPr>
  </w:style>
  <w:style w:type="character" w:customStyle="1" w:styleId="vkekvd">
    <w:name w:val="vkekvd"/>
    <w:basedOn w:val="Domylnaczcionkaakapitu"/>
    <w:rsid w:val="00006CD1"/>
  </w:style>
  <w:style w:type="character" w:customStyle="1" w:styleId="AkapitzlistZnak">
    <w:name w:val="Akapit z listą Znak"/>
    <w:aliases w:val="lp1 Znak,podstawowy Znak,List Paragraph1 Znak,L1 Znak,Numerowanie Znak,Akapit z listą5 Znak,Preambuła Znak,List Paragraph Znak,wypunktowanie Znak,WYPUNKTOWANIE Akapit z listą Znak,maz_wyliczenie Znak,opis dzialania Znak,Normal Znak"/>
    <w:link w:val="Akapitzlist"/>
    <w:uiPriority w:val="34"/>
    <w:qFormat/>
    <w:locked/>
    <w:rsid w:val="009F6DDD"/>
  </w:style>
  <w:style w:type="paragraph" w:styleId="Nagwek">
    <w:name w:val="header"/>
    <w:basedOn w:val="Normalny"/>
    <w:link w:val="NagwekZnak"/>
    <w:uiPriority w:val="99"/>
    <w:unhideWhenUsed/>
    <w:rsid w:val="00F15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5A31"/>
  </w:style>
  <w:style w:type="paragraph" w:styleId="Stopka">
    <w:name w:val="footer"/>
    <w:basedOn w:val="Normalny"/>
    <w:link w:val="StopkaZnak"/>
    <w:uiPriority w:val="99"/>
    <w:unhideWhenUsed/>
    <w:rsid w:val="00F15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5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Kotala</dc:creator>
  <cp:keywords/>
  <dc:description/>
  <cp:lastModifiedBy>Sylwia Kotala</cp:lastModifiedBy>
  <cp:revision>49</cp:revision>
  <cp:lastPrinted>2026-05-04T07:32:00Z</cp:lastPrinted>
  <dcterms:created xsi:type="dcterms:W3CDTF">2026-04-23T08:56:00Z</dcterms:created>
  <dcterms:modified xsi:type="dcterms:W3CDTF">2026-05-04T11:21:00Z</dcterms:modified>
</cp:coreProperties>
</file>